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Hi Folks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By Saturday evening or Sunday morning it will be time to leave The Cave discussion behind, at least as our main topic of conversation.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I'm sure these topics will surface again during the rest of the quarter, but after Saturday or Sunday we should leave The Cave discussion behind and move on to all the other questions we have yet to discuss for this week. There's an awful lot more to do before the week is over -- as you can see in the "assignment for the rest of week one" message above -- and you will definitely want to save time to talk about all those other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