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rPr>
      </w:pPr>
      <w:r w:rsidDel="00000000" w:rsidR="00000000" w:rsidRPr="00000000">
        <w:rPr>
          <w:b w:val="1"/>
          <w:color w:val="800807"/>
          <w:rtl w:val="0"/>
        </w:rPr>
        <w:t xml:space="preserve">Week Ten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Here's the assignment for week ten.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2c26f9"/>
        </w:rPr>
      </w:pPr>
      <w:r w:rsidDel="00000000" w:rsidR="00000000" w:rsidRPr="00000000">
        <w:rPr>
          <w:b w:val="1"/>
          <w:color w:val="2c26f9"/>
          <w:rtl w:val="0"/>
        </w:rPr>
        <w:t xml:space="preserve">Readings:</w:t>
      </w:r>
      <w:r w:rsidDel="00000000" w:rsidR="00000000" w:rsidRPr="00000000">
        <w:rPr>
          <w:color w:val="2c26f9"/>
          <w:rtl w:val="0"/>
        </w:rPr>
        <w:t xml:space="preserve">     </w:t>
        <w:tab/>
        <w:t xml:space="preserve">Martin Buber’s </w:t>
      </w:r>
      <w:r w:rsidDel="00000000" w:rsidR="00000000" w:rsidRPr="00000000">
        <w:rPr>
          <w:i w:val="1"/>
          <w:color w:val="2c26f9"/>
          <w:rtl w:val="0"/>
        </w:rPr>
        <w:t xml:space="preserve">Way of Man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  You’ll be reading Martin Buber this week, one of the most influential thinkers in the 20th century. You will be reading this entire short book; you may even be drawn to read it more than once.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b w:val="1"/>
          <w:color w:val="2c26f9"/>
          <w:rtl w:val="0"/>
        </w:rPr>
        <w:t xml:space="preserve">Study Questions:</w:t>
      </w:r>
      <w:r w:rsidDel="00000000" w:rsidR="00000000" w:rsidRPr="00000000">
        <w:rPr>
          <w:color w:val="2c26f9"/>
          <w:rtl w:val="0"/>
        </w:rPr>
        <w:t xml:space="preserve">   </w:t>
      </w:r>
      <w:hyperlink r:id="rId8">
        <w:r w:rsidDel="00000000" w:rsidR="00000000" w:rsidRPr="00000000">
          <w:rPr>
            <w:color w:val="153884"/>
            <w:u w:val="single"/>
            <w:rtl w:val="0"/>
          </w:rPr>
          <w:t xml:space="preserve">SQs for Buber</w:t>
        </w:r>
      </w:hyperlink>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b w:val="1"/>
          <w:color w:val="2c26f9"/>
          <w:rtl w:val="0"/>
        </w:rPr>
        <w:t xml:space="preserve">Mini-lectures:</w:t>
      </w:r>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u w:val="single"/>
        </w:rPr>
      </w:pPr>
      <w:r w:rsidDel="00000000" w:rsidR="00000000" w:rsidRPr="00000000">
        <w:rPr>
          <w:color w:val="2c26f9"/>
          <w:rtl w:val="0"/>
        </w:rPr>
        <w:t xml:space="preserve">  </w:t>
      </w:r>
      <w:r w:rsidDel="00000000" w:rsidR="00000000" w:rsidRPr="00000000">
        <w:rPr>
          <w:b w:val="1"/>
          <w:color w:val="2c26f9"/>
          <w:rtl w:val="0"/>
        </w:rPr>
        <w:t xml:space="preserve">1.</w:t>
      </w:r>
      <w:r w:rsidDel="00000000" w:rsidR="00000000" w:rsidRPr="00000000">
        <w:rPr>
          <w:color w:val="2c26f9"/>
          <w:rtl w:val="0"/>
        </w:rPr>
        <w:t xml:space="preserve">  </w:t>
      </w:r>
      <w:r w:rsidDel="00000000" w:rsidR="00000000" w:rsidRPr="00000000">
        <w:fldChar w:fldCharType="begin"/>
        <w:instrText xml:space="preserve"> HYPERLINK "http://philosophycourse.info/lecsite/lec-buber.html" </w:instrText>
        <w:fldChar w:fldCharType="separate"/>
      </w:r>
      <w:r w:rsidDel="00000000" w:rsidR="00000000" w:rsidRPr="00000000">
        <w:rPr>
          <w:color w:val="153884"/>
          <w:u w:val="single"/>
          <w:rtl w:val="0"/>
        </w:rPr>
        <w:t xml:space="preserve">Introduction to Martin Buber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u w:val="single"/>
        </w:rPr>
      </w:pPr>
      <w:r w:rsidDel="00000000" w:rsidR="00000000" w:rsidRPr="00000000">
        <w:fldChar w:fldCharType="end"/>
      </w:r>
      <w:r w:rsidDel="00000000" w:rsidR="00000000" w:rsidRPr="00000000">
        <w:rPr>
          <w:color w:val="2c26f9"/>
          <w:rtl w:val="0"/>
        </w:rPr>
        <w:t xml:space="preserve">  </w:t>
      </w:r>
      <w:r w:rsidDel="00000000" w:rsidR="00000000" w:rsidRPr="00000000">
        <w:rPr>
          <w:b w:val="1"/>
          <w:color w:val="2c26f9"/>
          <w:rtl w:val="0"/>
        </w:rPr>
        <w:t xml:space="preserve">2.</w:t>
      </w:r>
      <w:r w:rsidDel="00000000" w:rsidR="00000000" w:rsidRPr="00000000">
        <w:rPr>
          <w:color w:val="2c26f9"/>
          <w:rtl w:val="0"/>
        </w:rPr>
        <w:t xml:space="preserve"> </w:t>
      </w:r>
      <w:r w:rsidDel="00000000" w:rsidR="00000000" w:rsidRPr="00000000">
        <w:fldChar w:fldCharType="begin"/>
        <w:instrText xml:space="preserve"> HYPERLINK "http://philosophycourse.info/lecsite/lec-buberdrm.html" </w:instrText>
        <w:fldChar w:fldCharType="separate"/>
      </w:r>
      <w:r w:rsidDel="00000000" w:rsidR="00000000" w:rsidRPr="00000000">
        <w:rPr>
          <w:color w:val="153884"/>
          <w:u w:val="single"/>
          <w:rtl w:val="0"/>
        </w:rPr>
        <w:t xml:space="preserve">Buber’s recurring dream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u w:val="single"/>
        </w:rPr>
      </w:pPr>
      <w:r w:rsidDel="00000000" w:rsidR="00000000" w:rsidRPr="00000000">
        <w:fldChar w:fldCharType="end"/>
      </w:r>
      <w:r w:rsidDel="00000000" w:rsidR="00000000" w:rsidRPr="00000000">
        <w:rPr>
          <w:color w:val="2c26f9"/>
          <w:rtl w:val="0"/>
        </w:rPr>
        <w:t xml:space="preserve">  </w:t>
      </w:r>
      <w:r w:rsidDel="00000000" w:rsidR="00000000" w:rsidRPr="00000000">
        <w:rPr>
          <w:b w:val="1"/>
          <w:color w:val="2c26f9"/>
          <w:rtl w:val="0"/>
        </w:rPr>
        <w:t xml:space="preserve">3.</w:t>
      </w:r>
      <w:r w:rsidDel="00000000" w:rsidR="00000000" w:rsidRPr="00000000">
        <w:rPr>
          <w:color w:val="2c26f9"/>
          <w:rtl w:val="0"/>
        </w:rPr>
        <w:t xml:space="preserve">  Check out this </w:t>
      </w:r>
      <w:r w:rsidDel="00000000" w:rsidR="00000000" w:rsidRPr="00000000">
        <w:fldChar w:fldCharType="begin"/>
        <w:instrText xml:space="preserve"> HYPERLINK "http://www.buber.de/en/index.html" </w:instrText>
        <w:fldChar w:fldCharType="separate"/>
      </w:r>
      <w:r w:rsidDel="00000000" w:rsidR="00000000" w:rsidRPr="00000000">
        <w:rPr>
          <w:color w:val="153884"/>
          <w:u w:val="single"/>
          <w:rtl w:val="0"/>
        </w:rPr>
        <w:t xml:space="preserve">Martin Buber webpage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2c26f9"/>
        </w:rPr>
      </w:pPr>
      <w:r w:rsidDel="00000000" w:rsidR="00000000" w:rsidRPr="00000000">
        <w:fldChar w:fldCharType="end"/>
      </w:r>
      <w:r w:rsidDel="00000000" w:rsidR="00000000" w:rsidRPr="00000000">
        <w:rPr>
          <w:b w:val="1"/>
          <w:color w:val="2c26f9"/>
          <w:rtl w:val="0"/>
        </w:rPr>
        <w:t xml:space="preserve">Final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I’ve decided that there will be no final exam.  In its place will be the discussion questions below (some of which will ask you to think back over the whole course). I am expecting that you will respond to these questions in a reflective and thorough manner.  You'll want to do well on these questions because they will have the same weight as a final exam would have.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b w:val="1"/>
          <w:color w:val="2c26f9"/>
          <w:rtl w:val="0"/>
        </w:rPr>
        <w:t xml:space="preserve">Discussion Questions:</w:t>
      </w:r>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The discussion in the first part of this week, up until Saturday evening, should focus on your reading of Buber.  You can also use your study questions as jumping off points for class discussion.   These discussions should be completed by Saturday evening or Sunday morning.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The second half of the week will be devoted to some longer, more reflective, and more synthesizing discussion questions.  (I’ll post these longer discussion questions for you on Friday or Saturday, just so you’ll know what’s coming; but </w:t>
      </w:r>
      <w:r w:rsidDel="00000000" w:rsidR="00000000" w:rsidRPr="00000000">
        <w:rPr>
          <w:color w:val="ff1b18"/>
          <w:rtl w:val="0"/>
        </w:rPr>
        <w:t xml:space="preserve">please do not respond to them until after Saturday evening, after the discussions on Buber have been completed.</w:t>
      </w:r>
      <w:r w:rsidDel="00000000" w:rsidR="00000000" w:rsidRPr="00000000">
        <w:rPr>
          <w:color w:val="2c26f9"/>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2c26f9"/>
        </w:rPr>
      </w:pPr>
      <w:r w:rsidDel="00000000" w:rsidR="00000000" w:rsidRPr="00000000">
        <w:rPr>
          <w:b w:val="1"/>
          <w:color w:val="2c26f9"/>
          <w:rtl w:val="0"/>
        </w:rPr>
        <w:t xml:space="preserve">Memorize and recite:</w:t>
      </w:r>
      <w:r w:rsidDel="00000000" w:rsidR="00000000" w:rsidRPr="00000000">
        <w:rPr>
          <w:color w:val="2c26f9"/>
          <w:rtl w:val="0"/>
        </w:rPr>
        <w:t xml:space="preserve">   One passage from Buber's </w:t>
      </w:r>
      <w:r w:rsidDel="00000000" w:rsidR="00000000" w:rsidRPr="00000000">
        <w:rPr>
          <w:i w:val="1"/>
          <w:color w:val="2c26f9"/>
          <w:rtl w:val="0"/>
        </w:rPr>
        <w:t xml:space="preserve">Way of Man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b w:val="1"/>
          <w:color w:val="2c26f9"/>
          <w:rtl w:val="0"/>
        </w:rPr>
        <w:t xml:space="preserve">Self-evaluations:</w:t>
      </w:r>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ff1b18"/>
          <w:rtl w:val="0"/>
        </w:rPr>
        <w:t xml:space="preserve">Your final SE</w:t>
      </w:r>
      <w:r w:rsidDel="00000000" w:rsidR="00000000" w:rsidRPr="00000000">
        <w:rPr>
          <w:color w:val="2c26f9"/>
          <w:rtl w:val="0"/>
        </w:rPr>
        <w:t xml:space="preserve"> is due to be turned in anytime on this coming Wednesday, our last day of class (not before Wednesday, and certainly not after Wednesday).  SEs will be accepted up until midnight or even 2:00am on Thursday morning.  Your SE should use the </w:t>
      </w:r>
      <w:r w:rsidDel="00000000" w:rsidR="00000000" w:rsidRPr="00000000">
        <w:rPr>
          <w:color w:val="ff1b18"/>
          <w:rtl w:val="0"/>
        </w:rPr>
        <w:t xml:space="preserve">Final SE Form</w:t>
      </w:r>
      <w:r w:rsidDel="00000000" w:rsidR="00000000" w:rsidRPr="00000000">
        <w:rPr>
          <w:color w:val="2c26f9"/>
          <w:rtl w:val="0"/>
        </w:rPr>
        <w:t xml:space="preserve"> available on the course website and should include the same kind of detail that your midterm SE required.  It should cover your work for the </w:t>
      </w:r>
      <w:r w:rsidDel="00000000" w:rsidR="00000000" w:rsidRPr="00000000">
        <w:rPr>
          <w:b w:val="1"/>
          <w:i w:val="1"/>
          <w:color w:val="2c26f9"/>
          <w:rtl w:val="0"/>
        </w:rPr>
        <w:t xml:space="preserve">entire</w:t>
      </w:r>
      <w:r w:rsidDel="00000000" w:rsidR="00000000" w:rsidRPr="00000000">
        <w:rPr>
          <w:color w:val="2c26f9"/>
          <w:rtl w:val="0"/>
        </w:rPr>
        <w:t xml:space="preserve"> course, not just for the time since your first SE.  It should then be sent to me privately as an attachment in an email.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ff1b18"/>
          <w:rtl w:val="0"/>
        </w:rPr>
        <w:t xml:space="preserve">Your Self-evaluation of your research project</w:t>
      </w:r>
      <w:r w:rsidDel="00000000" w:rsidR="00000000" w:rsidRPr="00000000">
        <w:rPr>
          <w:color w:val="2c26f9"/>
          <w:rtl w:val="0"/>
        </w:rPr>
        <w:t xml:space="preserve"> will be turned in at the same time and in the same way.  It is important for you to use the </w:t>
      </w:r>
      <w:r w:rsidDel="00000000" w:rsidR="00000000" w:rsidRPr="00000000">
        <w:rPr>
          <w:color w:val="ff1b18"/>
          <w:rtl w:val="0"/>
        </w:rPr>
        <w:t xml:space="preserve">Project SE Form</w:t>
      </w:r>
      <w:r w:rsidDel="00000000" w:rsidR="00000000" w:rsidRPr="00000000">
        <w:rPr>
          <w:color w:val="2c26f9"/>
          <w:rtl w:val="0"/>
        </w:rPr>
        <w:t xml:space="preserve"> available on the SE pages of our class website.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(Again: </w:t>
      </w:r>
      <w:r w:rsidDel="00000000" w:rsidR="00000000" w:rsidRPr="00000000">
        <w:rPr>
          <w:color w:val="ff1b18"/>
          <w:rtl w:val="0"/>
        </w:rPr>
        <w:t xml:space="preserve">please use the provided MS Word Forms</w:t>
      </w:r>
      <w:r w:rsidDel="00000000" w:rsidR="00000000" w:rsidRPr="00000000">
        <w:rPr>
          <w:color w:val="2c26f9"/>
          <w:rtl w:val="0"/>
        </w:rPr>
        <w:t xml:space="preserve"> for these 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So this means you’ll be turning in two separate SEs this Wednesday, one for your research project and one for the entire course. They should both definitely be already posted by the time I get up and start working on Thursday morning.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These deadlines for your SEs cannot be extended at all, unfortunately.  I will need to compute and turn in grades to WAOL by Thursday evening or Friday morning.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b w:val="1"/>
          <w:color w:val="2c26f9"/>
          <w:rtl w:val="0"/>
        </w:rPr>
        <w:t xml:space="preserve">Due date:</w:t>
      </w:r>
      <w:r w:rsidDel="00000000" w:rsidR="00000000" w:rsidRPr="00000000">
        <w:rPr>
          <w:color w:val="2c26f9"/>
          <w:rtl w:val="0"/>
        </w:rPr>
        <w:t xml:space="preserve">              </w:t>
        <w:tab/>
        <w:t xml:space="preserve">6pm Wed evening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SQsite/womsq.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