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/>
        <w:drawing>
          <wp:inline distB="19050" distT="19050" distL="19050" distR="19050">
            <wp:extent cx="838200" cy="295275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952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This work is licensed under a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 Creative Commons Attribution 3.0 United States License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bookmarkStart w:colFirst="0" w:colLast="0" w:name="_oykn27g2w7yg" w:id="0"/>
      <w:bookmarkEnd w:id="0"/>
      <w:r w:rsidDel="00000000" w:rsidR="00000000" w:rsidRPr="00000000">
        <w:rPr>
          <w:rtl w:val="0"/>
        </w:rPr>
        <w:t xml:space="preserve">A Reminder about Photos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Just a reminder:  Many people like to see photos of their classmates, so if it’s possible -- maybe through a Teaching and Learning Center at your school (like we have at NSCC) or through a school computer lab, or maybe through someone in your school’s distance learning office -- how about seeing if you can get a photo posted with your Bio in the Biographies forum (saving and posting your photo in a .jpg format works best). This is definitely not a requirement -- some folks may not be comfortable posting a photo of themselves -- but people do say how much they appreciate seeing a photo of the fellow students with whom they’re discussing these things.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Thanks. 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yperlink" Target="http://creativecommons.org/licenses/by/3.0/u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