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rPr>
      </w:pPr>
      <w:r w:rsidDel="00000000" w:rsidR="00000000" w:rsidRPr="00000000">
        <w:rPr>
          <w:b w:val="1"/>
          <w:color w:val="800807"/>
          <w:rtl w:val="0"/>
        </w:rPr>
        <w:t xml:space="preserve">The assignment for the second half of week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On Sunday we’ll leave behind </w:t>
      </w:r>
      <w:r w:rsidDel="00000000" w:rsidR="00000000" w:rsidRPr="00000000">
        <w:rPr>
          <w:i w:val="1"/>
          <w:color w:val="2c26f9"/>
          <w:rtl w:val="0"/>
        </w:rPr>
        <w:t xml:space="preserve">The Book of Proverbs</w:t>
      </w:r>
      <w:r w:rsidDel="00000000" w:rsidR="00000000" w:rsidRPr="00000000">
        <w:rPr>
          <w:color w:val="2c26f9"/>
          <w:rtl w:val="0"/>
        </w:rPr>
        <w:t xml:space="preserve"> and turn our attention for the rest of the week to </w:t>
      </w:r>
      <w:r w:rsidDel="00000000" w:rsidR="00000000" w:rsidRPr="00000000">
        <w:rPr>
          <w:i w:val="1"/>
          <w:color w:val="2c26f9"/>
          <w:rtl w:val="0"/>
        </w:rPr>
        <w:t xml:space="preserve">The Book of Job</w:t>
      </w:r>
      <w:r w:rsidDel="00000000" w:rsidR="00000000" w:rsidRPr="00000000">
        <w:rPr>
          <w:color w:val="2c26f9"/>
          <w:rtl w:val="0"/>
        </w:rPr>
        <w:t xml:space="preserve"> (pronounced “Jobe,” like “Joe” with a “B” on the end).  This book raises some very important philosophical questions which you’ll be discussing for the remainder of this week (while I am reading through all the Self evaluations).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Assuming you’ve already read the lectures assigned for the beginning of the week, the lectures still remaining to be read are the following, which have just been mounted on our website.  It would probably be best to read them in the order I’ve listed them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"http://philosophycourse.info/lecsite/lec-pvbswis.html" </w:instrText>
        <w:fldChar w:fldCharType="separate"/>
      </w:r>
      <w:r w:rsidDel="00000000" w:rsidR="00000000" w:rsidRPr="00000000">
        <w:rPr>
          <w:color w:val="006b66"/>
          <w:u w:val="single"/>
          <w:rtl w:val="0"/>
        </w:rPr>
        <w:t xml:space="preserve">The Proverbsian Wisdom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"http://philosophycourse.info/lecsite/lec-jobintro.html" </w:instrText>
        <w:fldChar w:fldCharType="separate"/>
      </w:r>
      <w:r w:rsidDel="00000000" w:rsidR="00000000" w:rsidRPr="00000000">
        <w:rPr>
          <w:color w:val="006b66"/>
          <w:u w:val="single"/>
          <w:rtl w:val="0"/>
        </w:rPr>
        <w:t xml:space="preserve">Introduction to the Book of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"http://philosophycourse.info/lecsite/lec-godlikes.html" </w:instrText>
        <w:fldChar w:fldCharType="separate"/>
      </w:r>
      <w:r w:rsidDel="00000000" w:rsidR="00000000" w:rsidRPr="00000000">
        <w:rPr>
          <w:color w:val="006b66"/>
          <w:u w:val="single"/>
          <w:rtl w:val="0"/>
        </w:rPr>
        <w:t xml:space="preserve">What God likes about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ab/>
        <w:t xml:space="preserve">• The assigned Problem of Evil Discussion Question is </w:t>
      </w:r>
      <w:r w:rsidDel="00000000" w:rsidR="00000000" w:rsidRPr="00000000">
        <w:fldChar w:fldCharType="begin"/>
        <w:instrText xml:space="preserve"> HYPERLINK "http://philosophycourse.info/DQsite/dq-evilprob.html" </w:instrText>
        <w:fldChar w:fldCharType="separate"/>
      </w:r>
      <w:r w:rsidDel="00000000" w:rsidR="00000000" w:rsidRPr="00000000">
        <w:rPr>
          <w:color w:val="006b66"/>
          <w:u w:val="single"/>
          <w:rtl w:val="0"/>
        </w:rPr>
        <w:t xml:space="preserve">available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These are big questions.  I think you’ll find them intriguing.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