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color w:val="80080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color w:val="800807"/>
        </w:rPr>
      </w:pPr>
      <w:r w:rsidDel="00000000" w:rsidR="00000000" w:rsidRPr="00000000">
        <w:rPr>
          <w:b w:val="1"/>
          <w:color w:val="800807"/>
          <w:rtl w:val="0"/>
        </w:rPr>
        <w:t xml:space="preserve">Lectures for the second half of week four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color w:val="2c26f9"/>
          <w:rtl w:val="0"/>
        </w:rPr>
        <w:t xml:space="preserve">By Saturday evening you should have finished the discussion of </w:t>
      </w:r>
      <w:r w:rsidDel="00000000" w:rsidR="00000000" w:rsidRPr="00000000">
        <w:rPr>
          <w:i w:val="1"/>
          <w:color w:val="2c26f9"/>
          <w:rtl w:val="0"/>
        </w:rPr>
        <w:t xml:space="preserve">Proverbs</w:t>
      </w:r>
      <w:r w:rsidDel="00000000" w:rsidR="00000000" w:rsidRPr="00000000">
        <w:rPr>
          <w:color w:val="2c26f9"/>
          <w:rtl w:val="0"/>
        </w:rPr>
        <w:t xml:space="preserve">.  It will be important to understand that book before going on to Job, because the </w:t>
      </w:r>
      <w:r w:rsidDel="00000000" w:rsidR="00000000" w:rsidRPr="00000000">
        <w:rPr>
          <w:i w:val="1"/>
          <w:color w:val="2c26f9"/>
          <w:rtl w:val="0"/>
        </w:rPr>
        <w:t xml:space="preserve">Book of Job</w:t>
      </w:r>
      <w:r w:rsidDel="00000000" w:rsidR="00000000" w:rsidRPr="00000000">
        <w:rPr>
          <w:color w:val="2c26f9"/>
          <w:rtl w:val="0"/>
        </w:rPr>
        <w:t xml:space="preserve"> comes later in the tradition and is in some ways a response to the teachings of </w:t>
      </w:r>
      <w:r w:rsidDel="00000000" w:rsidR="00000000" w:rsidRPr="00000000">
        <w:rPr>
          <w:i w:val="1"/>
          <w:color w:val="2c26f9"/>
          <w:rtl w:val="0"/>
        </w:rPr>
        <w:t xml:space="preserve">Proverbs</w:t>
      </w:r>
      <w:r w:rsidDel="00000000" w:rsidR="00000000" w:rsidRPr="00000000">
        <w:rPr>
          <w:color w:val="2c26f9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color w:val="2c26f9"/>
          <w:rtl w:val="0"/>
        </w:rPr>
        <w:t xml:space="preserve">When you’re done reading and discussing Proverbs, then you’ll need to move on to the questions about the teachings of </w:t>
      </w:r>
      <w:r w:rsidDel="00000000" w:rsidR="00000000" w:rsidRPr="00000000">
        <w:rPr>
          <w:i w:val="1"/>
          <w:color w:val="2c26f9"/>
          <w:rtl w:val="0"/>
        </w:rPr>
        <w:t xml:space="preserve">Job</w:t>
      </w:r>
      <w:r w:rsidDel="00000000" w:rsidR="00000000" w:rsidRPr="00000000">
        <w:rPr>
          <w:color w:val="2c26f9"/>
          <w:rtl w:val="0"/>
        </w:rPr>
        <w:t xml:space="preserve">.  The following lectures have now been mounted: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color w:val="153884"/>
          <w:u w:val="single"/>
        </w:rPr>
      </w:pPr>
      <w:r w:rsidDel="00000000" w:rsidR="00000000" w:rsidRPr="00000000">
        <w:rPr>
          <w:color w:val="2c26f9"/>
          <w:rtl w:val="0"/>
        </w:rPr>
        <w:t xml:space="preserve">• </w:t>
      </w:r>
      <w:hyperlink r:id="rId8">
        <w:r w:rsidDel="00000000" w:rsidR="00000000" w:rsidRPr="00000000">
          <w:rPr>
            <w:color w:val="153884"/>
            <w:u w:val="single"/>
            <w:rtl w:val="0"/>
          </w:rPr>
          <w:t xml:space="preserve">The Wisdom Teachings of </w:t>
        </w:r>
      </w:hyperlink>
      <w:r w:rsidDel="00000000" w:rsidR="00000000" w:rsidRPr="00000000">
        <w:fldChar w:fldCharType="begin"/>
        <w:instrText xml:space="preserve"> HYPERLINK "http://philosophycourse.info/lecsite/lec-pvbswis.html" </w:instrText>
        <w:fldChar w:fldCharType="separate"/>
      </w:r>
      <w:r w:rsidDel="00000000" w:rsidR="00000000" w:rsidRPr="00000000">
        <w:rPr>
          <w:i w:val="1"/>
          <w:color w:val="153884"/>
          <w:u w:val="single"/>
          <w:rtl w:val="0"/>
        </w:rPr>
        <w:t xml:space="preserve">Proverbs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color w:val="15388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fldChar w:fldCharType="end"/>
      </w:r>
      <w:r w:rsidDel="00000000" w:rsidR="00000000" w:rsidRPr="00000000">
        <w:rPr>
          <w:color w:val="2c26f9"/>
          <w:rtl w:val="0"/>
        </w:rPr>
        <w:tab/>
        <w:t xml:space="preserve">This lecture is intended to summarize what the main teachings are of the Book of Proverbs.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color w:val="153884"/>
          <w:u w:val="single"/>
        </w:rPr>
      </w:pPr>
      <w:r w:rsidDel="00000000" w:rsidR="00000000" w:rsidRPr="00000000">
        <w:rPr>
          <w:color w:val="2c26f9"/>
          <w:rtl w:val="0"/>
        </w:rPr>
        <w:t xml:space="preserve">• </w:t>
      </w:r>
      <w:hyperlink r:id="rId9">
        <w:r w:rsidDel="00000000" w:rsidR="00000000" w:rsidRPr="00000000">
          <w:rPr>
            <w:color w:val="153884"/>
            <w:u w:val="single"/>
            <w:rtl w:val="0"/>
          </w:rPr>
          <w:t xml:space="preserve">Introduction to the </w:t>
        </w:r>
      </w:hyperlink>
      <w:r w:rsidDel="00000000" w:rsidR="00000000" w:rsidRPr="00000000">
        <w:fldChar w:fldCharType="begin"/>
        <w:instrText xml:space="preserve"> HYPERLINK "http://philosophycourse.info/lecsite/lec-jobintro.html" </w:instrText>
        <w:fldChar w:fldCharType="separate"/>
      </w:r>
      <w:r w:rsidDel="00000000" w:rsidR="00000000" w:rsidRPr="00000000">
        <w:rPr>
          <w:i w:val="1"/>
          <w:color w:val="153884"/>
          <w:u w:val="single"/>
          <w:rtl w:val="0"/>
        </w:rPr>
        <w:t xml:space="preserve">Book of Job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i w:val="1"/>
          <w:color w:val="15388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53884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color w:val="2c26f9"/>
          <w:rtl w:val="0"/>
        </w:rPr>
        <w:t xml:space="preserve">• </w:t>
      </w:r>
      <w:r w:rsidDel="00000000" w:rsidR="00000000" w:rsidRPr="00000000">
        <w:fldChar w:fldCharType="begin"/>
        <w:instrText xml:space="preserve"> HYPERLINK "http://philosophycourse.info/lecsite/lec-godlikes.html" </w:instrText>
        <w:fldChar w:fldCharType="separate"/>
      </w:r>
      <w:r w:rsidDel="00000000" w:rsidR="00000000" w:rsidRPr="00000000">
        <w:rPr>
          <w:color w:val="153884"/>
          <w:u w:val="single"/>
          <w:rtl w:val="0"/>
        </w:rPr>
        <w:t xml:space="preserve">What God likes about Job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5388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fldChar w:fldCharType="end"/>
      </w:r>
      <w:r w:rsidDel="00000000" w:rsidR="00000000" w:rsidRPr="00000000">
        <w:rPr>
          <w:color w:val="2c26f9"/>
          <w:rtl w:val="0"/>
        </w:rPr>
        <w:t xml:space="preserve">• </w:t>
      </w:r>
      <w:hyperlink r:id="rId10">
        <w:r w:rsidDel="00000000" w:rsidR="00000000" w:rsidRPr="00000000">
          <w:rPr>
            <w:color w:val="153884"/>
            <w:u w:val="single"/>
            <w:rtl w:val="0"/>
          </w:rPr>
          <w:t xml:space="preserve">The classical “Problem of Evil”</w:t>
        </w:r>
      </w:hyperlink>
      <w:r w:rsidDel="00000000" w:rsidR="00000000" w:rsidRPr="00000000">
        <w:rPr>
          <w:color w:val="2c26f9"/>
          <w:rtl w:val="0"/>
        </w:rPr>
        <w:t xml:space="preserve"> (a lecture and DQ)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</w:rPr>
      </w:pPr>
      <w:r w:rsidDel="00000000" w:rsidR="00000000" w:rsidRPr="00000000">
        <w:rPr>
          <w:color w:val="2c26f9"/>
          <w:rtl w:val="0"/>
        </w:rPr>
        <w:t xml:space="preserve">There are discussion questions for each of those lectures.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philosophycourse.info/DQsite/dq-evilprob.html" TargetMode="External"/><Relationship Id="rId9" Type="http://schemas.openxmlformats.org/officeDocument/2006/relationships/hyperlink" Target="http://philosophycourse.info/lecsite/lec-jobintro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philosophycourse.info/lecsite/lec-pvbsw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